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D3" w:rsidRPr="0059660C" w:rsidRDefault="0059660C" w:rsidP="00596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60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9660C" w:rsidRPr="0059660C" w:rsidRDefault="0059660C" w:rsidP="00596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6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9660C">
        <w:rPr>
          <w:rFonts w:ascii="Times New Roman" w:hAnsi="Times New Roman" w:cs="Times New Roman"/>
          <w:sz w:val="24"/>
          <w:szCs w:val="24"/>
        </w:rPr>
        <w:t>Стриганская</w:t>
      </w:r>
      <w:proofErr w:type="spellEnd"/>
      <w:r w:rsidRPr="0059660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59660C" w:rsidRDefault="0059660C" w:rsidP="00596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660C">
        <w:rPr>
          <w:rFonts w:ascii="Times New Roman" w:hAnsi="Times New Roman" w:cs="Times New Roman"/>
          <w:sz w:val="24"/>
          <w:szCs w:val="24"/>
        </w:rPr>
        <w:t>Ирбитское</w:t>
      </w:r>
      <w:proofErr w:type="spellEnd"/>
      <w:r w:rsidRPr="0059660C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59660C" w:rsidRDefault="0059660C" w:rsidP="00596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60C" w:rsidRDefault="0059660C" w:rsidP="00596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60C" w:rsidRDefault="0059660C" w:rsidP="00596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60C" w:rsidRDefault="0059660C" w:rsidP="00596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60C" w:rsidRDefault="0059660C" w:rsidP="00596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60C" w:rsidRDefault="0059660C" w:rsidP="00596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18F" w:rsidRDefault="005A418F" w:rsidP="00596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18F" w:rsidRDefault="005A418F" w:rsidP="00596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18F" w:rsidRDefault="005A418F" w:rsidP="00596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18F" w:rsidRDefault="005A418F" w:rsidP="00596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18F" w:rsidRDefault="005A418F" w:rsidP="00596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60C" w:rsidRDefault="0059660C" w:rsidP="00596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60C" w:rsidRDefault="0059660C" w:rsidP="00596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60C" w:rsidRDefault="0059660C" w:rsidP="00596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60C" w:rsidRPr="0059660C" w:rsidRDefault="0059660C" w:rsidP="0059660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660C">
        <w:rPr>
          <w:rFonts w:ascii="Times New Roman" w:hAnsi="Times New Roman" w:cs="Times New Roman"/>
          <w:b/>
          <w:sz w:val="56"/>
          <w:szCs w:val="56"/>
        </w:rPr>
        <w:t>Программа антикризисных мер</w:t>
      </w:r>
    </w:p>
    <w:p w:rsidR="0059660C" w:rsidRDefault="0059660C" w:rsidP="00596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9660C">
        <w:rPr>
          <w:rFonts w:ascii="Times New Roman" w:hAnsi="Times New Roman" w:cs="Times New Roman"/>
          <w:b/>
          <w:i/>
          <w:sz w:val="56"/>
          <w:szCs w:val="56"/>
        </w:rPr>
        <w:t>«Н</w:t>
      </w:r>
      <w:r w:rsidR="003F2545">
        <w:rPr>
          <w:rFonts w:ascii="Times New Roman" w:hAnsi="Times New Roman" w:cs="Times New Roman"/>
          <w:b/>
          <w:i/>
          <w:sz w:val="56"/>
          <w:szCs w:val="56"/>
        </w:rPr>
        <w:t>едостаточна</w:t>
      </w:r>
      <w:r w:rsidRPr="0059660C">
        <w:rPr>
          <w:rFonts w:ascii="Times New Roman" w:hAnsi="Times New Roman" w:cs="Times New Roman"/>
          <w:b/>
          <w:i/>
          <w:sz w:val="56"/>
          <w:szCs w:val="56"/>
        </w:rPr>
        <w:t>я предметная и методическая компетентность учителей»</w:t>
      </w:r>
    </w:p>
    <w:p w:rsidR="0059660C" w:rsidRDefault="0059660C" w:rsidP="00596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9660C" w:rsidRDefault="0059660C" w:rsidP="00596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9660C" w:rsidRDefault="0059660C" w:rsidP="00596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9660C" w:rsidRDefault="0059660C" w:rsidP="00596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9660C" w:rsidRDefault="0059660C" w:rsidP="00596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9660C" w:rsidRDefault="0059660C" w:rsidP="00596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9660C" w:rsidRDefault="0059660C" w:rsidP="00596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9660C" w:rsidRDefault="0059660C" w:rsidP="00596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9660C" w:rsidRDefault="0059660C" w:rsidP="00596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9660C" w:rsidRPr="0059660C" w:rsidRDefault="0059660C" w:rsidP="00596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60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9660C">
        <w:rPr>
          <w:rFonts w:ascii="Times New Roman" w:hAnsi="Times New Roman" w:cs="Times New Roman"/>
          <w:sz w:val="24"/>
          <w:szCs w:val="24"/>
        </w:rPr>
        <w:t>Стриганское</w:t>
      </w:r>
      <w:proofErr w:type="spellEnd"/>
    </w:p>
    <w:p w:rsidR="0059660C" w:rsidRDefault="0059660C" w:rsidP="00596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60C">
        <w:rPr>
          <w:rFonts w:ascii="Times New Roman" w:hAnsi="Times New Roman" w:cs="Times New Roman"/>
          <w:sz w:val="24"/>
          <w:szCs w:val="24"/>
        </w:rPr>
        <w:t>2021</w:t>
      </w:r>
    </w:p>
    <w:p w:rsidR="0059660C" w:rsidRDefault="0059660C" w:rsidP="00596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60C" w:rsidRDefault="0059660C" w:rsidP="00596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60C" w:rsidRDefault="0059660C" w:rsidP="00596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60C" w:rsidRDefault="0059660C" w:rsidP="0059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программы: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 2024 году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образовательной </w:t>
      </w:r>
      <w:r w:rsidR="00D17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за счет повышения педагогического и профессионального мастерства, овладения профессиональными компетенциями; совершенствования форм, методов и средств обучения; совершенствования педагогических технологий и внедрения современных технологий обучения.</w:t>
      </w:r>
    </w:p>
    <w:p w:rsidR="003F2545" w:rsidRDefault="003F2545" w:rsidP="0059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545" w:rsidRDefault="003F2545" w:rsidP="00596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3F2545" w:rsidRPr="003F2545" w:rsidRDefault="003F2545" w:rsidP="003F25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45">
        <w:rPr>
          <w:rFonts w:ascii="Times New Roman" w:hAnsi="Times New Roman" w:cs="Times New Roman"/>
          <w:sz w:val="24"/>
          <w:szCs w:val="24"/>
        </w:rPr>
        <w:t>Повышение педагогического и професс</w:t>
      </w:r>
      <w:r w:rsidR="00A44967">
        <w:rPr>
          <w:rFonts w:ascii="Times New Roman" w:hAnsi="Times New Roman" w:cs="Times New Roman"/>
          <w:sz w:val="24"/>
          <w:szCs w:val="24"/>
        </w:rPr>
        <w:t>ионального мастерства, овладение</w:t>
      </w:r>
      <w:r w:rsidRPr="003F2545">
        <w:rPr>
          <w:rFonts w:ascii="Times New Roman" w:hAnsi="Times New Roman" w:cs="Times New Roman"/>
          <w:sz w:val="24"/>
          <w:szCs w:val="24"/>
        </w:rPr>
        <w:t xml:space="preserve"> профессиональными компетентностями</w:t>
      </w:r>
      <w:r w:rsidR="00D17705">
        <w:rPr>
          <w:rFonts w:ascii="Times New Roman" w:hAnsi="Times New Roman" w:cs="Times New Roman"/>
          <w:sz w:val="24"/>
          <w:szCs w:val="24"/>
        </w:rPr>
        <w:t xml:space="preserve"> через организацию наставничества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545" w:rsidRPr="003F2545" w:rsidRDefault="003F2545" w:rsidP="003F25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45">
        <w:rPr>
          <w:rFonts w:ascii="Times New Roman" w:hAnsi="Times New Roman" w:cs="Times New Roman"/>
          <w:sz w:val="24"/>
          <w:szCs w:val="24"/>
        </w:rPr>
        <w:t>Совершенствование форм, методов и средств обучения</w:t>
      </w:r>
      <w:r w:rsidR="00D17705">
        <w:rPr>
          <w:rFonts w:ascii="Times New Roman" w:hAnsi="Times New Roman" w:cs="Times New Roman"/>
          <w:sz w:val="24"/>
          <w:szCs w:val="24"/>
        </w:rPr>
        <w:t>, через сетевое взаимодействие, передача опыта коллег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545" w:rsidRDefault="003F2545" w:rsidP="003F254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45">
        <w:rPr>
          <w:rFonts w:ascii="Times New Roman" w:hAnsi="Times New Roman" w:cs="Times New Roman"/>
          <w:sz w:val="24"/>
          <w:szCs w:val="24"/>
        </w:rPr>
        <w:t>Совершенствование педагогических технологий и внедрения современных технологий обучения</w:t>
      </w:r>
      <w:r w:rsidR="00D17705">
        <w:rPr>
          <w:rFonts w:ascii="Times New Roman" w:hAnsi="Times New Roman" w:cs="Times New Roman"/>
          <w:sz w:val="24"/>
          <w:szCs w:val="24"/>
        </w:rPr>
        <w:t xml:space="preserve"> через направление на курсы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545" w:rsidRDefault="003F2545" w:rsidP="003F25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545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3F2545" w:rsidRDefault="003F2545" w:rsidP="003F25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педагогических работников, прошедших независимую оценку профессиональных компетенций.</w:t>
      </w:r>
      <w:r w:rsidR="00D17705">
        <w:rPr>
          <w:rFonts w:ascii="Times New Roman" w:hAnsi="Times New Roman" w:cs="Times New Roman"/>
          <w:sz w:val="24"/>
          <w:szCs w:val="24"/>
        </w:rPr>
        <w:t xml:space="preserve"> (50%)</w:t>
      </w:r>
    </w:p>
    <w:p w:rsidR="003F2545" w:rsidRDefault="003F2545" w:rsidP="003F25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педагогических работников, для которых разработан и реализуется индивидуальный план развития педагога.</w:t>
      </w:r>
      <w:r w:rsidR="00D17705">
        <w:rPr>
          <w:rFonts w:ascii="Times New Roman" w:hAnsi="Times New Roman" w:cs="Times New Roman"/>
          <w:sz w:val="24"/>
          <w:szCs w:val="24"/>
        </w:rPr>
        <w:t xml:space="preserve"> (100 %)</w:t>
      </w:r>
    </w:p>
    <w:p w:rsidR="003F2545" w:rsidRDefault="001B6914" w:rsidP="003F25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педагогов, повысивших свою квалификацию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года.</w:t>
      </w:r>
      <w:r w:rsidR="00D17705">
        <w:rPr>
          <w:rFonts w:ascii="Times New Roman" w:hAnsi="Times New Roman" w:cs="Times New Roman"/>
          <w:sz w:val="24"/>
          <w:szCs w:val="24"/>
        </w:rPr>
        <w:t>(100%)</w:t>
      </w:r>
    </w:p>
    <w:p w:rsidR="001B6914" w:rsidRDefault="001B6914" w:rsidP="003F25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педагогов, участвующих в конкурсах профессионального мастерства.</w:t>
      </w:r>
      <w:r w:rsidR="00D17705">
        <w:rPr>
          <w:rFonts w:ascii="Times New Roman" w:hAnsi="Times New Roman" w:cs="Times New Roman"/>
          <w:sz w:val="24"/>
          <w:szCs w:val="24"/>
        </w:rPr>
        <w:t xml:space="preserve"> (30%)</w:t>
      </w:r>
    </w:p>
    <w:p w:rsidR="001B6914" w:rsidRDefault="001B6914" w:rsidP="001B691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C2FA7" w:rsidRDefault="007C2FA7" w:rsidP="007C2FA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2FA7">
        <w:rPr>
          <w:rFonts w:ascii="Times New Roman" w:eastAsia="Calibri" w:hAnsi="Times New Roman" w:cs="Times New Roman"/>
          <w:b/>
          <w:sz w:val="24"/>
          <w:szCs w:val="24"/>
        </w:rPr>
        <w:t>Методы сбора и обработки информации</w:t>
      </w:r>
    </w:p>
    <w:p w:rsidR="007C2FA7" w:rsidRDefault="007C2FA7" w:rsidP="007C2FA7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Диагностика соответствия уровня профессиональной компетентности педагога (май2021 г)</w:t>
      </w:r>
    </w:p>
    <w:p w:rsidR="007C2FA7" w:rsidRDefault="007C2FA7" w:rsidP="007C2FA7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Анализ уроков и воспитательных мероприятий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в течений года).</w:t>
      </w:r>
    </w:p>
    <w:p w:rsidR="007C2FA7" w:rsidRDefault="007C2FA7" w:rsidP="007C2FA7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Анализ рабочих материалов учителя (рабочие программы, контрольно – измерительные материалы, портфолио учителя, мониторинговые карты предметных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результатов обучающихся)</w:t>
      </w:r>
    </w:p>
    <w:p w:rsidR="007C2FA7" w:rsidRDefault="007C2FA7" w:rsidP="007C2FA7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результатов учебной деятельности обучающихся (в конце учебного года).</w:t>
      </w:r>
    </w:p>
    <w:p w:rsidR="005E0E6B" w:rsidRDefault="005E0E6B" w:rsidP="007C2FA7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Мониторинг реализации антикризисной программы  (май и ноябрь 2021 г)</w:t>
      </w:r>
    </w:p>
    <w:p w:rsidR="007C2FA7" w:rsidRDefault="007C2FA7" w:rsidP="007C2FA7">
      <w:pPr>
        <w:pStyle w:val="a3"/>
        <w:spacing w:before="24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6B" w:rsidRDefault="005E0E6B" w:rsidP="007C2FA7">
      <w:pPr>
        <w:pStyle w:val="a3"/>
        <w:spacing w:before="24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E6B">
        <w:rPr>
          <w:rFonts w:ascii="Times New Roman" w:eastAsia="Calibri" w:hAnsi="Times New Roman" w:cs="Times New Roman"/>
          <w:b/>
          <w:sz w:val="24"/>
          <w:szCs w:val="24"/>
        </w:rPr>
        <w:t>Сроки реализации программы: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год</w:t>
      </w:r>
    </w:p>
    <w:p w:rsidR="00207432" w:rsidRDefault="00207432" w:rsidP="007C2FA7">
      <w:pPr>
        <w:pStyle w:val="a3"/>
        <w:spacing w:before="24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432" w:rsidRPr="00207432" w:rsidRDefault="00207432" w:rsidP="007C2FA7">
      <w:pPr>
        <w:pStyle w:val="a3"/>
        <w:spacing w:before="240" w:line="240" w:lineRule="auto"/>
        <w:ind w:left="10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7432">
        <w:rPr>
          <w:rFonts w:ascii="Times New Roman" w:eastAsia="Calibri" w:hAnsi="Times New Roman" w:cs="Times New Roman"/>
          <w:b/>
          <w:sz w:val="24"/>
          <w:szCs w:val="24"/>
        </w:rPr>
        <w:t>Мероприятия по достижению цели и задач:</w:t>
      </w:r>
    </w:p>
    <w:p w:rsidR="00207432" w:rsidRDefault="00207432" w:rsidP="007C2FA7">
      <w:pPr>
        <w:pStyle w:val="a3"/>
        <w:spacing w:before="24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817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7"/>
      </w:tblGrid>
      <w:tr w:rsidR="009A56E8" w:rsidTr="007F345C">
        <w:trPr>
          <w:trHeight w:val="451"/>
        </w:trPr>
        <w:tc>
          <w:tcPr>
            <w:tcW w:w="8177" w:type="dxa"/>
          </w:tcPr>
          <w:p w:rsidR="009A56E8" w:rsidRDefault="009A56E8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  с целью выявления дефицитов</w:t>
            </w:r>
          </w:p>
        </w:tc>
      </w:tr>
      <w:tr w:rsidR="009A56E8" w:rsidTr="007F345C">
        <w:trPr>
          <w:trHeight w:val="284"/>
        </w:trPr>
        <w:tc>
          <w:tcPr>
            <w:tcW w:w="8177" w:type="dxa"/>
          </w:tcPr>
          <w:p w:rsidR="009A56E8" w:rsidRDefault="009A56E8" w:rsidP="00067A7A">
            <w:pPr>
              <w:pStyle w:val="Default"/>
              <w:jc w:val="both"/>
            </w:pPr>
            <w:r>
              <w:t>Создание индивидуального образовательного маршрута после выявленных дефицитов педагога</w:t>
            </w:r>
          </w:p>
        </w:tc>
      </w:tr>
      <w:tr w:rsidR="009A56E8" w:rsidRPr="00634AD4" w:rsidTr="007F345C">
        <w:trPr>
          <w:trHeight w:val="392"/>
        </w:trPr>
        <w:tc>
          <w:tcPr>
            <w:tcW w:w="8177" w:type="dxa"/>
          </w:tcPr>
          <w:p w:rsidR="009A56E8" w:rsidRPr="00C83B12" w:rsidRDefault="009A56E8" w:rsidP="00067A7A">
            <w:pPr>
              <w:pStyle w:val="Default"/>
              <w:jc w:val="both"/>
            </w:pPr>
            <w:r>
              <w:t>Направление педагогов</w:t>
            </w:r>
            <w:r w:rsidRPr="00C83B12">
              <w:t xml:space="preserve"> на курс</w:t>
            </w:r>
            <w:r>
              <w:t>ы</w:t>
            </w:r>
            <w:r w:rsidRPr="00C83B12">
              <w:t xml:space="preserve"> повышения квалификации</w:t>
            </w:r>
          </w:p>
          <w:p w:rsidR="009A56E8" w:rsidRPr="00634AD4" w:rsidRDefault="009A56E8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6E8" w:rsidTr="007F345C">
        <w:trPr>
          <w:trHeight w:val="913"/>
        </w:trPr>
        <w:tc>
          <w:tcPr>
            <w:tcW w:w="8177" w:type="dxa"/>
          </w:tcPr>
          <w:p w:rsidR="009A56E8" w:rsidRDefault="009A56E8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D4">
              <w:rPr>
                <w:rFonts w:ascii="Times New Roman" w:hAnsi="Times New Roman" w:cs="Times New Roman"/>
                <w:sz w:val="24"/>
                <w:szCs w:val="24"/>
              </w:rPr>
              <w:t>Обмен опытом с другими образовательными организациями (сетевое взаимодействие): посещение уроков, мастер - классов коллег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AD4">
              <w:rPr>
                <w:rFonts w:ascii="Times New Roman" w:hAnsi="Times New Roman" w:cs="Times New Roman"/>
                <w:sz w:val="24"/>
                <w:szCs w:val="24"/>
              </w:rPr>
              <w:t xml:space="preserve">с другой территории, </w:t>
            </w:r>
            <w:proofErr w:type="spellStart"/>
            <w:r w:rsidRPr="00634AD4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634AD4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  <w:r w:rsidRPr="00C83B12">
              <w:t>.</w:t>
            </w:r>
          </w:p>
        </w:tc>
      </w:tr>
      <w:tr w:rsidR="009A56E8" w:rsidRPr="00634AD4" w:rsidTr="007F345C">
        <w:trPr>
          <w:trHeight w:val="780"/>
        </w:trPr>
        <w:tc>
          <w:tcPr>
            <w:tcW w:w="8177" w:type="dxa"/>
          </w:tcPr>
          <w:p w:rsidR="009A56E8" w:rsidRPr="00634AD4" w:rsidRDefault="009A56E8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методического совета по теме: «Формы и методы ведения уроков урочной и внеурочной деятельности»</w:t>
            </w:r>
          </w:p>
        </w:tc>
      </w:tr>
      <w:tr w:rsidR="009A56E8" w:rsidTr="007F345C">
        <w:trPr>
          <w:trHeight w:val="683"/>
        </w:trPr>
        <w:tc>
          <w:tcPr>
            <w:tcW w:w="8177" w:type="dxa"/>
          </w:tcPr>
          <w:p w:rsidR="009A56E8" w:rsidRDefault="009A56E8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«Педагогические технологии: проблемного обучения, развивающего обучения, кейс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ехнологии»</w:t>
            </w:r>
          </w:p>
        </w:tc>
      </w:tr>
      <w:tr w:rsidR="009A56E8" w:rsidTr="007F345C">
        <w:trPr>
          <w:trHeight w:val="459"/>
        </w:trPr>
        <w:tc>
          <w:tcPr>
            <w:tcW w:w="8177" w:type="dxa"/>
          </w:tcPr>
          <w:p w:rsidR="009A56E8" w:rsidRDefault="009A56E8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метапледметной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</w:t>
            </w:r>
          </w:p>
        </w:tc>
      </w:tr>
    </w:tbl>
    <w:p w:rsidR="009A56E8" w:rsidRDefault="009A56E8" w:rsidP="007C2FA7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C2FA7" w:rsidRPr="00622B28" w:rsidRDefault="007C2FA7" w:rsidP="007C2FA7">
      <w:pPr>
        <w:spacing w:line="240" w:lineRule="auto"/>
        <w:ind w:firstLine="709"/>
        <w:jc w:val="both"/>
        <w:rPr>
          <w:rStyle w:val="a4"/>
          <w:rFonts w:ascii="Times New Roman" w:eastAsia="Calibri" w:hAnsi="Times New Roman" w:cs="Times New Roman"/>
          <w:sz w:val="24"/>
          <w:szCs w:val="24"/>
        </w:rPr>
      </w:pPr>
      <w:r w:rsidRPr="00622B28">
        <w:rPr>
          <w:rStyle w:val="a4"/>
          <w:rFonts w:ascii="Times New Roman" w:hAnsi="Times New Roman" w:cs="Times New Roman"/>
          <w:sz w:val="24"/>
          <w:szCs w:val="24"/>
        </w:rPr>
        <w:t>Ожидаемые конечные</w:t>
      </w:r>
      <w:r w:rsidRPr="00622B28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результат</w:t>
      </w:r>
      <w:r w:rsidRPr="00622B28">
        <w:rPr>
          <w:rStyle w:val="a4"/>
          <w:rFonts w:ascii="Times New Roman" w:hAnsi="Times New Roman" w:cs="Times New Roman"/>
          <w:sz w:val="24"/>
          <w:szCs w:val="24"/>
        </w:rPr>
        <w:t>ы реализации программы</w:t>
      </w:r>
    </w:p>
    <w:p w:rsidR="00622B28" w:rsidRPr="00622B28" w:rsidRDefault="00622B28" w:rsidP="00622B2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B28">
        <w:rPr>
          <w:rFonts w:ascii="Times New Roman" w:eastAsia="Calibri" w:hAnsi="Times New Roman" w:cs="Times New Roman"/>
          <w:sz w:val="24"/>
          <w:szCs w:val="24"/>
        </w:rPr>
        <w:t>Повышение результативности по предмету 5-11 %</w:t>
      </w:r>
    </w:p>
    <w:p w:rsidR="007C2FA7" w:rsidRPr="00622B28" w:rsidRDefault="00622B28" w:rsidP="00622B2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B28">
        <w:rPr>
          <w:rFonts w:ascii="Times New Roman" w:eastAsia="Calibri" w:hAnsi="Times New Roman" w:cs="Times New Roman"/>
          <w:sz w:val="24"/>
          <w:szCs w:val="24"/>
        </w:rPr>
        <w:t xml:space="preserve">Организует и поддерживает разнообразные виды деятельности, учащихся на уроке и внеурочной деятельности, использует в своей профессиональной деятельности  технологии </w:t>
      </w:r>
      <w:proofErr w:type="spellStart"/>
      <w:r w:rsidRPr="00622B28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622B28">
        <w:rPr>
          <w:rFonts w:ascii="Times New Roman" w:eastAsia="Calibri" w:hAnsi="Times New Roman" w:cs="Times New Roman"/>
          <w:sz w:val="24"/>
          <w:szCs w:val="24"/>
        </w:rPr>
        <w:t xml:space="preserve"> обучения, использует различные учебные ситуации как способ формирования УУД.</w:t>
      </w:r>
    </w:p>
    <w:p w:rsidR="00622B28" w:rsidRPr="00622B28" w:rsidRDefault="00622B28" w:rsidP="00622B2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B28">
        <w:rPr>
          <w:rFonts w:ascii="Times New Roman" w:eastAsia="Calibri" w:hAnsi="Times New Roman" w:cs="Times New Roman"/>
          <w:sz w:val="24"/>
          <w:szCs w:val="24"/>
        </w:rPr>
        <w:t>Стремится к профессиональному саморазвитию и самосовершенствованию, обладает организаторскими способностями.</w:t>
      </w:r>
    </w:p>
    <w:p w:rsidR="00622B28" w:rsidRPr="00622B28" w:rsidRDefault="00622B28" w:rsidP="00622B2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B28">
        <w:rPr>
          <w:rFonts w:ascii="Times New Roman" w:eastAsia="Calibri" w:hAnsi="Times New Roman" w:cs="Times New Roman"/>
          <w:sz w:val="24"/>
          <w:szCs w:val="24"/>
        </w:rPr>
        <w:t>Участвует в профессиональных конкурсах различного уровня.</w:t>
      </w:r>
    </w:p>
    <w:p w:rsidR="001B6914" w:rsidRPr="003F2545" w:rsidRDefault="001B6914" w:rsidP="001B691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F2545" w:rsidRDefault="00622B28" w:rsidP="003F25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Исполнителями программы являются: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школы, учителя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редметники.</w:t>
      </w:r>
    </w:p>
    <w:p w:rsidR="00622B28" w:rsidRDefault="00622B28" w:rsidP="003F25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B28" w:rsidRDefault="00622B28" w:rsidP="003F25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B28" w:rsidRDefault="00622B28" w:rsidP="003F25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B28" w:rsidRDefault="00622B28" w:rsidP="003F25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B28" w:rsidRDefault="00622B28" w:rsidP="003F25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B28" w:rsidRDefault="00622B28" w:rsidP="007820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005" w:rsidRDefault="00782005" w:rsidP="0078200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82005" w:rsidSect="000523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432" w:rsidRDefault="00782005" w:rsidP="002074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Дорожная карта реализации Программы</w:t>
      </w:r>
      <w:r w:rsidR="0020743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07432" w:rsidRPr="00207432">
        <w:rPr>
          <w:rFonts w:ascii="Times New Roman" w:hAnsi="Times New Roman" w:cs="Times New Roman"/>
          <w:b/>
          <w:i/>
          <w:sz w:val="24"/>
          <w:szCs w:val="24"/>
        </w:rPr>
        <w:t>Недостаточная предметная и методическая компетентность учителей»</w:t>
      </w:r>
    </w:p>
    <w:p w:rsidR="00622B28" w:rsidRDefault="00622B28" w:rsidP="0078200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05" w:rsidRDefault="00782005" w:rsidP="0078200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390" w:type="dxa"/>
        <w:tblInd w:w="720" w:type="dxa"/>
        <w:tblLook w:val="04A0"/>
      </w:tblPr>
      <w:tblGrid>
        <w:gridCol w:w="3372"/>
        <w:gridCol w:w="2754"/>
        <w:gridCol w:w="2754"/>
        <w:gridCol w:w="2754"/>
        <w:gridCol w:w="2756"/>
      </w:tblGrid>
      <w:tr w:rsidR="00782005" w:rsidTr="00782005">
        <w:trPr>
          <w:trHeight w:val="585"/>
        </w:trPr>
        <w:tc>
          <w:tcPr>
            <w:tcW w:w="3372" w:type="dxa"/>
          </w:tcPr>
          <w:p w:rsidR="00782005" w:rsidRPr="00782005" w:rsidRDefault="00782005" w:rsidP="00782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754" w:type="dxa"/>
          </w:tcPr>
          <w:p w:rsidR="00782005" w:rsidRPr="00782005" w:rsidRDefault="00782005" w:rsidP="00782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54" w:type="dxa"/>
          </w:tcPr>
          <w:p w:rsidR="00782005" w:rsidRPr="00782005" w:rsidRDefault="00782005" w:rsidP="00782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754" w:type="dxa"/>
          </w:tcPr>
          <w:p w:rsidR="00782005" w:rsidRPr="00782005" w:rsidRDefault="00782005" w:rsidP="00782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756" w:type="dxa"/>
          </w:tcPr>
          <w:p w:rsidR="00782005" w:rsidRPr="00782005" w:rsidRDefault="00782005" w:rsidP="00782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342E6E" w:rsidTr="00342E6E">
        <w:trPr>
          <w:trHeight w:val="1184"/>
        </w:trPr>
        <w:tc>
          <w:tcPr>
            <w:tcW w:w="3372" w:type="dxa"/>
            <w:vMerge w:val="restart"/>
          </w:tcPr>
          <w:p w:rsidR="00342E6E" w:rsidRPr="00D17705" w:rsidRDefault="00D17705" w:rsidP="00D1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05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педагогического и профессионального мастерства, овладение профессиональными компетентностями через организацию наставничества</w:t>
            </w:r>
          </w:p>
        </w:tc>
        <w:tc>
          <w:tcPr>
            <w:tcW w:w="2754" w:type="dxa"/>
          </w:tcPr>
          <w:p w:rsidR="00342E6E" w:rsidRDefault="00207432" w:rsidP="00782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  с целью выявления дефицитов</w:t>
            </w:r>
          </w:p>
        </w:tc>
        <w:tc>
          <w:tcPr>
            <w:tcW w:w="2754" w:type="dxa"/>
          </w:tcPr>
          <w:p w:rsidR="00342E6E" w:rsidRDefault="00342E6E" w:rsidP="00342E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754" w:type="dxa"/>
          </w:tcPr>
          <w:p w:rsidR="00342E6E" w:rsidRDefault="00342E6E" w:rsidP="00782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756" w:type="dxa"/>
          </w:tcPr>
          <w:p w:rsidR="00342E6E" w:rsidRDefault="00342E6E" w:rsidP="00782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207432" w:rsidTr="00782005">
        <w:trPr>
          <w:trHeight w:val="284"/>
        </w:trPr>
        <w:tc>
          <w:tcPr>
            <w:tcW w:w="3372" w:type="dxa"/>
            <w:vMerge/>
          </w:tcPr>
          <w:p w:rsidR="00207432" w:rsidRDefault="00207432" w:rsidP="00782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07432" w:rsidRDefault="00207432" w:rsidP="00207432">
            <w:pPr>
              <w:pStyle w:val="Default"/>
              <w:jc w:val="both"/>
            </w:pPr>
            <w:r>
              <w:t>Создание индивидуального образовательного маршрута после выявленных дефицитов педагога</w:t>
            </w:r>
          </w:p>
        </w:tc>
        <w:tc>
          <w:tcPr>
            <w:tcW w:w="2754" w:type="dxa"/>
          </w:tcPr>
          <w:p w:rsidR="00207432" w:rsidRDefault="00207432" w:rsidP="00782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 2021г.</w:t>
            </w:r>
          </w:p>
        </w:tc>
        <w:tc>
          <w:tcPr>
            <w:tcW w:w="2754" w:type="dxa"/>
          </w:tcPr>
          <w:p w:rsidR="00207432" w:rsidRDefault="00207432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756" w:type="dxa"/>
          </w:tcPr>
          <w:p w:rsidR="00207432" w:rsidRDefault="00207432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207432" w:rsidTr="00782005">
        <w:trPr>
          <w:trHeight w:val="284"/>
        </w:trPr>
        <w:tc>
          <w:tcPr>
            <w:tcW w:w="3372" w:type="dxa"/>
            <w:vMerge/>
          </w:tcPr>
          <w:p w:rsidR="00207432" w:rsidRDefault="00207432" w:rsidP="00782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07432" w:rsidRPr="00C83B12" w:rsidRDefault="00207432" w:rsidP="00207432">
            <w:pPr>
              <w:pStyle w:val="Default"/>
              <w:jc w:val="both"/>
            </w:pPr>
            <w:r>
              <w:t>Направление педагогов</w:t>
            </w:r>
            <w:r w:rsidRPr="00C83B12">
              <w:t xml:space="preserve"> на курс</w:t>
            </w:r>
            <w:r>
              <w:t>ы</w:t>
            </w:r>
            <w:r w:rsidRPr="00C83B12">
              <w:t xml:space="preserve"> повышения квалификации</w:t>
            </w:r>
          </w:p>
          <w:p w:rsidR="00207432" w:rsidRPr="00634AD4" w:rsidRDefault="00207432" w:rsidP="00782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07432" w:rsidRDefault="00207432" w:rsidP="00782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ноябрь 2021 г.</w:t>
            </w:r>
          </w:p>
        </w:tc>
        <w:tc>
          <w:tcPr>
            <w:tcW w:w="2754" w:type="dxa"/>
          </w:tcPr>
          <w:p w:rsidR="00207432" w:rsidRDefault="00207432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756" w:type="dxa"/>
          </w:tcPr>
          <w:p w:rsidR="00207432" w:rsidRDefault="00207432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207432" w:rsidTr="00EB63F5">
        <w:trPr>
          <w:trHeight w:val="1980"/>
        </w:trPr>
        <w:tc>
          <w:tcPr>
            <w:tcW w:w="3372" w:type="dxa"/>
            <w:vMerge w:val="restart"/>
          </w:tcPr>
          <w:p w:rsidR="00207432" w:rsidRPr="00D17705" w:rsidRDefault="00207432" w:rsidP="00D1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05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форм, методов и средств обучения, через сетевое взаимодействие, передача опыта коллег</w:t>
            </w:r>
          </w:p>
        </w:tc>
        <w:tc>
          <w:tcPr>
            <w:tcW w:w="2754" w:type="dxa"/>
          </w:tcPr>
          <w:p w:rsidR="00207432" w:rsidRDefault="00207432" w:rsidP="00782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D4">
              <w:rPr>
                <w:rFonts w:ascii="Times New Roman" w:hAnsi="Times New Roman" w:cs="Times New Roman"/>
                <w:sz w:val="24"/>
                <w:szCs w:val="24"/>
              </w:rPr>
              <w:t>Обмен опытом с другими образовательными организациями (сетевое взаимодействие): посещение уроков, мастер - классов коллег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AD4">
              <w:rPr>
                <w:rFonts w:ascii="Times New Roman" w:hAnsi="Times New Roman" w:cs="Times New Roman"/>
                <w:sz w:val="24"/>
                <w:szCs w:val="24"/>
              </w:rPr>
              <w:t xml:space="preserve">с другой территории, </w:t>
            </w:r>
            <w:proofErr w:type="spellStart"/>
            <w:r w:rsidRPr="00634AD4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634AD4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  <w:r w:rsidRPr="00C83B12">
              <w:t>.</w:t>
            </w:r>
          </w:p>
        </w:tc>
        <w:tc>
          <w:tcPr>
            <w:tcW w:w="2754" w:type="dxa"/>
          </w:tcPr>
          <w:p w:rsidR="00207432" w:rsidRDefault="00207432" w:rsidP="00DB7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</w:t>
            </w:r>
          </w:p>
        </w:tc>
        <w:tc>
          <w:tcPr>
            <w:tcW w:w="2754" w:type="dxa"/>
          </w:tcPr>
          <w:p w:rsidR="00207432" w:rsidRDefault="00207432" w:rsidP="00782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756" w:type="dxa"/>
          </w:tcPr>
          <w:p w:rsidR="00207432" w:rsidRDefault="00207432" w:rsidP="00782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207432" w:rsidTr="006824CC">
        <w:trPr>
          <w:trHeight w:val="780"/>
        </w:trPr>
        <w:tc>
          <w:tcPr>
            <w:tcW w:w="3372" w:type="dxa"/>
            <w:vMerge/>
          </w:tcPr>
          <w:p w:rsidR="00207432" w:rsidRPr="00782005" w:rsidRDefault="00207432" w:rsidP="0078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07432" w:rsidRPr="00634AD4" w:rsidRDefault="00207432" w:rsidP="00EB63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методического совета по теме: «Формы и методы ведения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урочной и внеурочной деятельности»</w:t>
            </w:r>
          </w:p>
        </w:tc>
        <w:tc>
          <w:tcPr>
            <w:tcW w:w="2754" w:type="dxa"/>
          </w:tcPr>
          <w:p w:rsidR="00207432" w:rsidRDefault="00207432" w:rsidP="00DB7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 г</w:t>
            </w:r>
          </w:p>
        </w:tc>
        <w:tc>
          <w:tcPr>
            <w:tcW w:w="2754" w:type="dxa"/>
          </w:tcPr>
          <w:p w:rsidR="00207432" w:rsidRDefault="00207432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756" w:type="dxa"/>
          </w:tcPr>
          <w:p w:rsidR="00207432" w:rsidRDefault="00207432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207432" w:rsidTr="00EB63F5">
        <w:trPr>
          <w:trHeight w:val="1210"/>
        </w:trPr>
        <w:tc>
          <w:tcPr>
            <w:tcW w:w="3372" w:type="dxa"/>
          </w:tcPr>
          <w:p w:rsidR="00207432" w:rsidRPr="00D17705" w:rsidRDefault="00207432" w:rsidP="00D1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педагогических технологий и внедрения современных технологий обучения через направление на курсы повышения квалификации.</w:t>
            </w:r>
          </w:p>
          <w:p w:rsidR="00207432" w:rsidRDefault="00207432" w:rsidP="00782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07432" w:rsidRDefault="00207432" w:rsidP="00782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«Педагогические технологии</w:t>
            </w:r>
            <w:r w:rsidR="00AE0B44">
              <w:rPr>
                <w:rFonts w:ascii="Times New Roman" w:hAnsi="Times New Roman" w:cs="Times New Roman"/>
                <w:sz w:val="24"/>
                <w:szCs w:val="24"/>
              </w:rPr>
              <w:t xml:space="preserve">: проблемного обучения, развивающего обучения, кейс </w:t>
            </w:r>
            <w:proofErr w:type="gramStart"/>
            <w:r w:rsidR="00AE0B4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="00AE0B44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4" w:type="dxa"/>
          </w:tcPr>
          <w:p w:rsidR="00207432" w:rsidRDefault="00207432" w:rsidP="00EB63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754" w:type="dxa"/>
          </w:tcPr>
          <w:p w:rsidR="00207432" w:rsidRDefault="00207432" w:rsidP="00782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756" w:type="dxa"/>
          </w:tcPr>
          <w:p w:rsidR="00207432" w:rsidRDefault="00207432" w:rsidP="00782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207432" w:rsidTr="00EB63F5">
        <w:trPr>
          <w:trHeight w:val="1210"/>
        </w:trPr>
        <w:tc>
          <w:tcPr>
            <w:tcW w:w="3372" w:type="dxa"/>
          </w:tcPr>
          <w:p w:rsidR="00207432" w:rsidRPr="00782005" w:rsidRDefault="00207432" w:rsidP="0078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07432" w:rsidRDefault="00207432" w:rsidP="00D177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метапледметной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</w:t>
            </w:r>
          </w:p>
        </w:tc>
        <w:tc>
          <w:tcPr>
            <w:tcW w:w="2754" w:type="dxa"/>
          </w:tcPr>
          <w:p w:rsidR="00207432" w:rsidRDefault="00207432" w:rsidP="00EB63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754" w:type="dxa"/>
          </w:tcPr>
          <w:p w:rsidR="00207432" w:rsidRDefault="00207432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756" w:type="dxa"/>
          </w:tcPr>
          <w:p w:rsidR="00207432" w:rsidRDefault="00207432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</w:tbl>
    <w:p w:rsidR="00782005" w:rsidRPr="00782005" w:rsidRDefault="00782005" w:rsidP="007820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2005" w:rsidRPr="00782005" w:rsidSect="00782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262"/>
    <w:multiLevelType w:val="hybridMultilevel"/>
    <w:tmpl w:val="16F6487A"/>
    <w:lvl w:ilvl="0" w:tplc="DF0C4CFE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73359"/>
    <w:multiLevelType w:val="hybridMultilevel"/>
    <w:tmpl w:val="FEA4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3543D"/>
    <w:multiLevelType w:val="hybridMultilevel"/>
    <w:tmpl w:val="BA92F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13FB7"/>
    <w:multiLevelType w:val="hybridMultilevel"/>
    <w:tmpl w:val="1FDE03D6"/>
    <w:lvl w:ilvl="0" w:tplc="B1547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300830"/>
    <w:multiLevelType w:val="hybridMultilevel"/>
    <w:tmpl w:val="D3D635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60C"/>
    <w:rsid w:val="00030584"/>
    <w:rsid w:val="000523D3"/>
    <w:rsid w:val="00092500"/>
    <w:rsid w:val="001B6914"/>
    <w:rsid w:val="00207432"/>
    <w:rsid w:val="002703FF"/>
    <w:rsid w:val="00342E6E"/>
    <w:rsid w:val="003F2545"/>
    <w:rsid w:val="003F327A"/>
    <w:rsid w:val="00555265"/>
    <w:rsid w:val="0059660C"/>
    <w:rsid w:val="005A418F"/>
    <w:rsid w:val="005E0E6B"/>
    <w:rsid w:val="00622B28"/>
    <w:rsid w:val="006331B3"/>
    <w:rsid w:val="00634AD4"/>
    <w:rsid w:val="00667BF7"/>
    <w:rsid w:val="00782005"/>
    <w:rsid w:val="007C2FA7"/>
    <w:rsid w:val="007F345C"/>
    <w:rsid w:val="00946763"/>
    <w:rsid w:val="009A56E8"/>
    <w:rsid w:val="00A44967"/>
    <w:rsid w:val="00AE0B44"/>
    <w:rsid w:val="00BE6462"/>
    <w:rsid w:val="00D17705"/>
    <w:rsid w:val="00DB7FBC"/>
    <w:rsid w:val="00E7751B"/>
    <w:rsid w:val="00EB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545"/>
    <w:pPr>
      <w:ind w:left="720"/>
      <w:contextualSpacing/>
    </w:pPr>
  </w:style>
  <w:style w:type="character" w:styleId="a4">
    <w:name w:val="Strong"/>
    <w:qFormat/>
    <w:rsid w:val="007C2FA7"/>
    <w:rPr>
      <w:b/>
      <w:bCs/>
    </w:rPr>
  </w:style>
  <w:style w:type="table" w:styleId="a5">
    <w:name w:val="Table Grid"/>
    <w:basedOn w:val="a1"/>
    <w:uiPriority w:val="59"/>
    <w:rsid w:val="0078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cxsplast">
    <w:name w:val="a0cxsplast"/>
    <w:basedOn w:val="a"/>
    <w:rsid w:val="0063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4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A4496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449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4496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4496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4496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4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4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84E2-885E-487E-AC8C-84F8E751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2021-04-26T08:29:00Z</dcterms:created>
  <dcterms:modified xsi:type="dcterms:W3CDTF">2021-04-28T08:48:00Z</dcterms:modified>
</cp:coreProperties>
</file>