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XSpec="center" w:tblpY="-598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571"/>
      </w:tblGrid>
      <w:tr w:rsidR="009709D6" w:rsidTr="009709D6">
        <w:tc>
          <w:tcPr>
            <w:tcW w:w="9571" w:type="dxa"/>
          </w:tcPr>
          <w:p w:rsidR="009709D6" w:rsidRDefault="009709D6" w:rsidP="009709D6">
            <w:pPr>
              <w:shd w:val="clear" w:color="auto" w:fill="FFFFFF"/>
              <w:spacing w:after="44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kern w:val="3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362585</wp:posOffset>
                  </wp:positionV>
                  <wp:extent cx="2766060" cy="1645920"/>
                  <wp:effectExtent l="19050" t="0" r="0" b="0"/>
                  <wp:wrapTight wrapText="bothSides">
                    <wp:wrapPolygon edited="0">
                      <wp:start x="-149" y="0"/>
                      <wp:lineTo x="-149" y="21250"/>
                      <wp:lineTo x="21570" y="21250"/>
                      <wp:lineTo x="21570" y="0"/>
                      <wp:lineTo x="-149" y="0"/>
                    </wp:wrapPolygon>
                  </wp:wrapTight>
                  <wp:docPr id="4" name="Рисунок 1" descr="Правила перевозки детей по ПДД в машине в 2020 г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ила перевозки детей по ПДД в машине в 2020 г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9D6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Правила перевозки детей по ПДД в машине в 2020 году</w:t>
            </w:r>
          </w:p>
          <w:p w:rsidR="009709D6" w:rsidRPr="009709D6" w:rsidRDefault="009709D6" w:rsidP="009709D6">
            <w:pPr>
              <w:shd w:val="clear" w:color="auto" w:fill="FFFFFF"/>
              <w:spacing w:after="4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2"/>
                <w:szCs w:val="28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Автомобиль считается источником повышенной опасности. Поэтому к перевозке пассажиров нужно подходить внимательно. Наиболее суровые требования предъявляются в 2020 году, если в машине находятся дети. Стандартные средства безопасности не рассчитаны на защиту лиц младше 12 лет. Поэтому для перевозки детей предстоит оборудовать автомобиль дополнительными приспособлениями, позволяющими спасти человеческую жизнь </w:t>
            </w:r>
            <w:hyperlink r:id="rId6" w:tgtFrame="_blank" w:history="1">
              <w:r w:rsidRPr="009709D6">
                <w:rPr>
                  <w:rFonts w:ascii="Times New Roman" w:eastAsia="Times New Roman" w:hAnsi="Times New Roman" w:cs="Times New Roman"/>
                  <w:color w:val="337AB7"/>
                  <w:sz w:val="32"/>
                  <w:szCs w:val="28"/>
                  <w:u w:val="single"/>
                  <w:lang w:eastAsia="ru-RU"/>
                </w:rPr>
                <w:t>в случае ДТП</w:t>
              </w:r>
            </w:hyperlink>
            <w:r w:rsidRPr="009709D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.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Автовладелец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должен соблюдать ряд дополнительных норм и правил. 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Так, в 2020 году запрещено оставлять ребёнка одного в автомобиле.</w:t>
            </w:r>
          </w:p>
          <w:p w:rsidR="009709D6" w:rsidRPr="009709D6" w:rsidRDefault="009709D6" w:rsidP="009709D6">
            <w:pPr>
              <w:spacing w:after="443"/>
              <w:jc w:val="both"/>
              <w:rPr>
                <w:rFonts w:ascii="ubuntulight" w:eastAsia="Times New Roman" w:hAnsi="ubuntulight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ubuntulight" w:eastAsia="Times New Roman" w:hAnsi="ubuntulight" w:cs="Times New Roman"/>
                <w:sz w:val="32"/>
                <w:szCs w:val="32"/>
                <w:lang w:eastAsia="ru-RU"/>
              </w:rPr>
              <w:t>Процесс перевозки детей регламентирует ПДД РФ. Периодически нормативно-правовые акты подвергаются изменениям. Очередные коррективы утвердило Постановление Правительства РФ </w:t>
            </w:r>
            <w:hyperlink r:id="rId7" w:tgtFrame="_blank" w:history="1">
              <w:r w:rsidRPr="009709D6">
                <w:rPr>
                  <w:rFonts w:ascii="ubuntulight" w:eastAsia="Times New Roman" w:hAnsi="ubuntulight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№ 761</w:t>
              </w:r>
            </w:hyperlink>
            <w:r w:rsidRPr="009709D6">
              <w:rPr>
                <w:rFonts w:ascii="ubuntulight" w:eastAsia="Times New Roman" w:hAnsi="ubuntulight" w:cs="Times New Roman"/>
                <w:sz w:val="32"/>
                <w:szCs w:val="32"/>
                <w:lang w:eastAsia="ru-RU"/>
              </w:rPr>
              <w:t>. Теперь ребёнка в возрасте младше 7 лет нельзя оставлять в машине без присмотра совершеннолетнего гражданина. Нарушение правила чревато штрафами.</w:t>
            </w:r>
          </w:p>
          <w:p w:rsidR="009709D6" w:rsidRPr="009709D6" w:rsidRDefault="009709D6" w:rsidP="009709D6">
            <w:pPr>
              <w:jc w:val="both"/>
              <w:rPr>
                <w:rFonts w:ascii="ubuntulight" w:eastAsia="Times New Roman" w:hAnsi="ubuntulight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ubuntulight" w:eastAsia="Times New Roman" w:hAnsi="ubuntulight" w:cs="Times New Roman"/>
                <w:sz w:val="32"/>
                <w:szCs w:val="32"/>
                <w:lang w:eastAsia="ru-RU"/>
              </w:rPr>
              <w:t>В транспортном средстве должны присутствовать детские удерживающие системы или конструкции, обладающие подходящими по возрасту и весу ремнями безопасности. Несовершеннолетнего в 2020 году можно перевозить как в легковом транспортном средстве, так и в кабине грузовой машины.</w:t>
            </w:r>
            <w:r w:rsidRPr="009709D6">
              <w:rPr>
                <w:rFonts w:ascii="ubuntulight" w:eastAsia="Times New Roman" w:hAnsi="ubuntulight" w:cs="Times New Roman"/>
                <w:b/>
                <w:bCs/>
                <w:sz w:val="32"/>
                <w:szCs w:val="32"/>
                <w:lang w:eastAsia="ru-RU"/>
              </w:rPr>
              <w:t> Если человеку еще не исполнилось 12 лет, его нельзя сажать на заднее сиденье мотоцикла.</w:t>
            </w:r>
          </w:p>
          <w:p w:rsidR="009709D6" w:rsidRDefault="009709D6" w:rsidP="009709D6">
            <w:pPr>
              <w:jc w:val="both"/>
              <w:outlineLvl w:val="0"/>
              <w:rPr>
                <w:rFonts w:ascii="ubuntulight" w:eastAsia="Times New Roman" w:hAnsi="ubuntulight" w:cs="Times New Roman"/>
                <w:b/>
                <w:bCs/>
                <w:sz w:val="35"/>
                <w:lang w:eastAsia="ru-RU"/>
              </w:rPr>
            </w:pPr>
            <w:r w:rsidRPr="009709D6">
              <w:rPr>
                <w:rFonts w:ascii="ubuntulight" w:eastAsia="Times New Roman" w:hAnsi="ubuntulight" w:cs="Times New Roman"/>
                <w:b/>
                <w:bCs/>
                <w:sz w:val="32"/>
                <w:szCs w:val="32"/>
                <w:lang w:eastAsia="ru-RU"/>
              </w:rPr>
              <w:t xml:space="preserve">Детей в возрасте до 12 лет можно возить на переднем сиденье автомобиля. Однако там должно быть установлено специализированное кресло или </w:t>
            </w:r>
            <w:proofErr w:type="spellStart"/>
            <w:r w:rsidRPr="009709D6">
              <w:rPr>
                <w:rFonts w:ascii="ubuntulight" w:eastAsia="Times New Roman" w:hAnsi="ubuntulight" w:cs="Times New Roman"/>
                <w:b/>
                <w:bCs/>
                <w:sz w:val="32"/>
                <w:szCs w:val="32"/>
                <w:lang w:eastAsia="ru-RU"/>
              </w:rPr>
              <w:t>автолюлька</w:t>
            </w:r>
            <w:proofErr w:type="spellEnd"/>
            <w:r w:rsidRPr="009709D6">
              <w:rPr>
                <w:rFonts w:ascii="ubuntulight" w:eastAsia="Times New Roman" w:hAnsi="ubuntulight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9709D6">
              <w:rPr>
                <w:rFonts w:ascii="ubuntulight" w:eastAsia="Times New Roman" w:hAnsi="ubuntulight" w:cs="Times New Roman"/>
                <w:b/>
                <w:bCs/>
                <w:sz w:val="35"/>
                <w:lang w:eastAsia="ru-RU"/>
              </w:rPr>
              <w:t xml:space="preserve"> </w:t>
            </w:r>
          </w:p>
          <w:p w:rsidR="009709D6" w:rsidRDefault="009709D6" w:rsidP="009709D6">
            <w:pPr>
              <w:spacing w:after="44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9709D6">
              <w:rPr>
                <w:rFonts w:ascii="ubuntulight" w:eastAsia="Times New Roman" w:hAnsi="ubuntulight" w:cs="Times New Roman"/>
                <w:b/>
                <w:bCs/>
                <w:sz w:val="35"/>
                <w:lang w:eastAsia="ru-RU"/>
              </w:rPr>
              <w:t>Использование треугольного адаптера или бустера в этом случае недопустимо</w:t>
            </w:r>
            <w:r>
              <w:rPr>
                <w:rFonts w:ascii="ubuntulight" w:eastAsia="Times New Roman" w:hAnsi="ubuntulight" w:cs="Times New Roman"/>
                <w:b/>
                <w:bCs/>
                <w:sz w:val="35"/>
                <w:lang w:eastAsia="ru-RU"/>
              </w:rPr>
              <w:t>!</w:t>
            </w:r>
          </w:p>
        </w:tc>
      </w:tr>
    </w:tbl>
    <w:p w:rsidR="009709D6" w:rsidRPr="009709D6" w:rsidRDefault="009709D6" w:rsidP="009709D6">
      <w:pPr>
        <w:spacing w:after="443" w:line="240" w:lineRule="auto"/>
        <w:jc w:val="both"/>
        <w:rPr>
          <w:rFonts w:ascii="ubuntulight" w:eastAsia="Times New Roman" w:hAnsi="ubuntulight" w:cs="Times New Roman"/>
          <w:sz w:val="35"/>
          <w:szCs w:val="35"/>
          <w:lang w:eastAsia="ru-RU"/>
        </w:rPr>
      </w:pPr>
      <w:r w:rsidRPr="009709D6">
        <w:rPr>
          <w:rFonts w:ascii="ubuntulight" w:eastAsia="Times New Roman" w:hAnsi="ubuntulight" w:cs="Times New Roman"/>
          <w:b/>
          <w:bCs/>
          <w:sz w:val="35"/>
          <w:lang w:eastAsia="ru-RU"/>
        </w:rPr>
        <w:t>.</w:t>
      </w:r>
    </w:p>
    <w:tbl>
      <w:tblPr>
        <w:tblStyle w:val="a8"/>
        <w:tblpPr w:leftFromText="180" w:rightFromText="180" w:horzAnchor="margin" w:tblpXSpec="center" w:tblpY="-643"/>
        <w:tblW w:w="1003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/>
      </w:tblPr>
      <w:tblGrid>
        <w:gridCol w:w="10030"/>
      </w:tblGrid>
      <w:tr w:rsidR="009709D6" w:rsidTr="00F713AC">
        <w:tc>
          <w:tcPr>
            <w:tcW w:w="10030" w:type="dxa"/>
          </w:tcPr>
          <w:p w:rsidR="009709D6" w:rsidRPr="009709D6" w:rsidRDefault="009709D6" w:rsidP="00F713AC">
            <w:pPr>
              <w:spacing w:after="22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8"/>
                <w:lang w:eastAsia="ru-RU"/>
              </w:rPr>
              <w:lastRenderedPageBreak/>
              <w:t>Правила перевозки ребенка до года</w:t>
            </w:r>
          </w:p>
          <w:p w:rsidR="009709D6" w:rsidRP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перевозки детей в машине до года регламентирует </w:t>
            </w:r>
            <w:hyperlink r:id="rId8" w:tgtFrame="_blank" w:history="1">
              <w:r w:rsidRPr="009709D6">
                <w:rPr>
                  <w:rFonts w:ascii="Times New Roman" w:eastAsia="Times New Roman" w:hAnsi="Times New Roman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пункт 22.9</w:t>
              </w:r>
            </w:hyperlink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ПДД РФ. 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Здесь говорится, что младенцев нельзя перевозить без удерживающих устройств.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младенцев применяются переноски или люльки, рассчитанные на возраст до 12 месяцев и максимальный вес до 13 кг. 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приспособлении проставляется маркировка 0 или 0+.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F713AC"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автолюльке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перевозят детей в возрасте до 6 месяцев.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Устройство занимает много места. Поэтому в последующем его меняют </w:t>
            </w:r>
            <w:proofErr w:type="gram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</w:t>
            </w:r>
            <w:proofErr w:type="gram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детское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автокресло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9709D6" w:rsidRPr="009709D6" w:rsidRDefault="009709D6" w:rsidP="00F713AC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Правила перевозки детей до 7 лет</w:t>
            </w:r>
          </w:p>
          <w:p w:rsidR="009709D6" w:rsidRP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 </w:t>
            </w:r>
            <w:hyperlink r:id="rId9" w:tgtFrame="_blank" w:history="1">
              <w:r w:rsidRPr="009709D6">
                <w:rPr>
                  <w:rFonts w:ascii="Times New Roman" w:eastAsia="Times New Roman" w:hAnsi="Times New Roman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пункте 22.9</w:t>
              </w:r>
            </w:hyperlink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ПДД РФ детей до года и несовершеннолетних старше этого возраста, но младших 7 лет относят к одной категории. Поэтому фактически правила перевозки детей в автомобиле остаются </w:t>
            </w:r>
            <w:proofErr w:type="gram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прежними</w:t>
            </w:r>
            <w:proofErr w:type="gram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и для детей до года. 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Однако само удерживающее устройство должно соответствовать возрасту и весу несовершеннолетнего.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Поэтому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автокресло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меняется.</w:t>
            </w:r>
          </w:p>
          <w:p w:rsidR="009709D6" w:rsidRP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Перевозка детей разрешена как в легковом автомобиле, так и в кабине грузового автотранспорта. Правило актуально, если в конструкции транспортного средства предусмотрены ремни безопасности или система ISOFIX.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</w:t>
            </w:r>
            <w:r w:rsidRPr="009709D6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2"/>
                <w:lang w:eastAsia="ru-RU"/>
              </w:rPr>
              <w:t>Правила перевозки детей с 7 до 12 лет в автомобиле</w:t>
            </w:r>
          </w:p>
          <w:p w:rsidR="009709D6" w:rsidRP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Нормы, в соответствии с которыми осуществляется перевозка детей в возрасте до 12 лет, отражены в </w:t>
            </w:r>
            <w:hyperlink r:id="rId10" w:tgtFrame="_blank" w:history="1">
              <w:r w:rsidRPr="009709D6">
                <w:rPr>
                  <w:rFonts w:ascii="Times New Roman" w:eastAsia="Times New Roman" w:hAnsi="Times New Roman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пункте 22.9</w:t>
              </w:r>
            </w:hyperlink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ПДД РФ.</w:t>
            </w:r>
          </w:p>
          <w:p w:rsidR="009709D6" w:rsidRPr="009709D6" w:rsidRDefault="009709D6" w:rsidP="00F713A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Перевозка детей в возрасте от 7, 8, 9, 10 до 11 лет (включительно) в легковой машине на заднем сидении,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безопасности. </w:t>
            </w:r>
            <w:r w:rsidRPr="00970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 есть ребенка достаточно пристегнуть заводским ремнем безопасности, без дополнительных устройств.</w:t>
            </w:r>
          </w:p>
          <w:p w:rsidR="009709D6" w:rsidRPr="00F713AC" w:rsidRDefault="009709D6" w:rsidP="00F713AC">
            <w:pPr>
              <w:spacing w:after="44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Размещать ребёнка в возрасте с 7 до 12 лет на переднем сиденье автомобиля в 2020 году не запрещается. Несовершеннолетний подросток в приведенном возрасте на переднем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сиденьи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авто в обязательном порядке должен находиться в детском кресле или ином удерживающем устройстве. В 12 год рождения человек переходит в разряд взрослых. Потребность в использовании </w:t>
            </w:r>
            <w:proofErr w:type="gram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детского</w:t>
            </w:r>
            <w:proofErr w:type="gram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автокресла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исчезает</w:t>
            </w:r>
          </w:p>
        </w:tc>
      </w:tr>
    </w:tbl>
    <w:tbl>
      <w:tblPr>
        <w:tblW w:w="10722" w:type="dxa"/>
        <w:tblInd w:w="-751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000"/>
      </w:tblPr>
      <w:tblGrid>
        <w:gridCol w:w="10722"/>
      </w:tblGrid>
      <w:tr w:rsidR="00F713AC" w:rsidTr="00F713AC">
        <w:tblPrEx>
          <w:tblCellMar>
            <w:top w:w="0" w:type="dxa"/>
            <w:bottom w:w="0" w:type="dxa"/>
          </w:tblCellMar>
        </w:tblPrEx>
        <w:trPr>
          <w:trHeight w:val="12406"/>
        </w:trPr>
        <w:tc>
          <w:tcPr>
            <w:tcW w:w="10722" w:type="dxa"/>
          </w:tcPr>
          <w:p w:rsidR="00F713AC" w:rsidRPr="009709D6" w:rsidRDefault="00F713AC" w:rsidP="00F713AC">
            <w:pPr>
              <w:spacing w:before="443" w:after="22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C000"/>
                <w:sz w:val="36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b/>
                <w:color w:val="FFC000"/>
                <w:sz w:val="36"/>
                <w:szCs w:val="32"/>
                <w:lang w:eastAsia="ru-RU"/>
              </w:rPr>
              <w:lastRenderedPageBreak/>
              <w:t>Правила установки детского кресла в машине</w:t>
            </w:r>
          </w:p>
          <w:p w:rsidR="00F713AC" w:rsidRPr="009709D6" w:rsidRDefault="00F713AC" w:rsidP="00F713AC">
            <w:pPr>
              <w:spacing w:after="443" w:line="240" w:lineRule="auto"/>
              <w:ind w:left="85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Чтобы защитить ребенка, важно правильно установить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автокресло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Нормы, в соответствии с которыми выполняется размещение удерживающего устройства, законодательством не регламентированы. </w:t>
            </w:r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 </w:t>
            </w:r>
            <w:hyperlink r:id="rId11" w:tgtFrame="_blank" w:history="1">
              <w:r w:rsidRPr="00F713A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32"/>
                  <w:szCs w:val="32"/>
                  <w:u w:val="single"/>
                  <w:lang w:eastAsia="ru-RU"/>
                </w:rPr>
                <w:t>пункте 22.9</w:t>
              </w:r>
            </w:hyperlink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ПДД РФ лишь упоминается, что кресло должно соответствовать возрасту, росту и весу ребенка.</w:t>
            </w:r>
          </w:p>
          <w:p w:rsidR="00F713AC" w:rsidRPr="009709D6" w:rsidRDefault="00F713AC" w:rsidP="00F713AC">
            <w:pPr>
              <w:spacing w:after="443" w:line="240" w:lineRule="auto"/>
              <w:ind w:left="85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Перевозка несовершеннолетних в удерживающих устройствах на переднем сидении в 2020 году не запрещена. </w:t>
            </w:r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Однако необходимо отключить подушку безопасности.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Если она активируется, это может нанести существенный вред ребёнку. Когда на переднем сидении перевозится пассажир старше 12 лет, подушка в обязательном порядке должна быть включена.</w:t>
            </w:r>
          </w:p>
          <w:p w:rsidR="00F713AC" w:rsidRPr="009709D6" w:rsidRDefault="00F713AC" w:rsidP="00F713AC">
            <w:pPr>
              <w:spacing w:after="443" w:line="240" w:lineRule="auto"/>
              <w:ind w:left="85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95250</wp:posOffset>
                  </wp:positionV>
                  <wp:extent cx="2238375" cy="2897505"/>
                  <wp:effectExtent l="19050" t="0" r="9525" b="0"/>
                  <wp:wrapTight wrapText="bothSides">
                    <wp:wrapPolygon edited="0">
                      <wp:start x="-184" y="0"/>
                      <wp:lineTo x="-184" y="21444"/>
                      <wp:lineTo x="21692" y="21444"/>
                      <wp:lineTo x="21692" y="0"/>
                      <wp:lineTo x="-184" y="0"/>
                    </wp:wrapPolygon>
                  </wp:wrapTight>
                  <wp:docPr id="5" name="Рисунок 2" descr="https://prav-voditel.ru/wp-content/uploads/2019/04/detskoe-kre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av-voditel.ru/wp-content/uploads/2019/04/detskoe-kre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9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Наиболее предпочтительным местом для установки </w:t>
            </w:r>
            <w:proofErr w:type="gram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детского</w:t>
            </w:r>
            <w:proofErr w:type="gram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автокресла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считается центральное заднее сиденье. Статистика показывает, что это самое безопасное расположение при аварии.</w:t>
            </w:r>
          </w:p>
          <w:p w:rsidR="00F713AC" w:rsidRDefault="00F713AC" w:rsidP="00F713AC">
            <w:pPr>
              <w:spacing w:after="443" w:line="240" w:lineRule="auto"/>
              <w:ind w:left="859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36"/>
                <w:szCs w:val="32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 внимание нужно принимать рост и вес ребенка. Учитываются и способы крепления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автокресла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 </w:t>
            </w:r>
            <w:hyperlink r:id="rId13" w:tgtFrame="_blank" w:history="1">
              <w:r w:rsidRPr="00F713A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32"/>
                  <w:szCs w:val="32"/>
                  <w:u w:val="single"/>
                  <w:lang w:eastAsia="ru-RU"/>
                </w:rPr>
                <w:t>пункте 22.9</w:t>
              </w:r>
            </w:hyperlink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ПДД РФ лишь упоминается, что кресло должно соответствовать возрасту, росту и весу ребенка.</w:t>
            </w:r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Тем не менее, существует классификация маркировок детских автомобильных кресел. Чтобы сделать правильный выбор, отметку категории из таблицы следует искать на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автокресле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 покупке.</w:t>
            </w:r>
          </w:p>
        </w:tc>
      </w:tr>
    </w:tbl>
    <w:p w:rsidR="00F713AC" w:rsidRDefault="00F713AC" w:rsidP="00F713AC">
      <w:pPr>
        <w:spacing w:after="443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3AC" w:rsidRDefault="00F713AC" w:rsidP="009709D6">
      <w:pPr>
        <w:spacing w:after="443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966" w:type="dxa"/>
        <w:tblInd w:w="-906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000"/>
      </w:tblPr>
      <w:tblGrid>
        <w:gridCol w:w="10966"/>
      </w:tblGrid>
      <w:tr w:rsidR="00F713AC" w:rsidTr="00164B3F">
        <w:tblPrEx>
          <w:tblCellMar>
            <w:top w:w="0" w:type="dxa"/>
            <w:bottom w:w="0" w:type="dxa"/>
          </w:tblCellMar>
        </w:tblPrEx>
        <w:trPr>
          <w:trHeight w:val="14710"/>
        </w:trPr>
        <w:tc>
          <w:tcPr>
            <w:tcW w:w="10966" w:type="dxa"/>
          </w:tcPr>
          <w:p w:rsidR="00F713AC" w:rsidRDefault="00F713AC" w:rsidP="00F713AC">
            <w:pPr>
              <w:spacing w:after="443" w:line="240" w:lineRule="auto"/>
              <w:ind w:left="101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713AC" w:rsidRPr="009709D6" w:rsidRDefault="00F713AC" w:rsidP="00F713AC">
            <w:pPr>
              <w:spacing w:before="443" w:after="22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F713A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Ш</w:t>
            </w:r>
            <w:r w:rsidRPr="009709D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траф за неправильную перевозку детей в 2020 году</w:t>
            </w:r>
          </w:p>
          <w:p w:rsidR="00F713AC" w:rsidRPr="009709D6" w:rsidRDefault="00F713AC" w:rsidP="00F713AC">
            <w:pPr>
              <w:spacing w:after="443" w:line="240" w:lineRule="auto"/>
              <w:ind w:left="1014"/>
              <w:jc w:val="both"/>
              <w:rPr>
                <w:rFonts w:ascii="Times New Roman" w:eastAsia="Times New Roman" w:hAnsi="Times New Roman" w:cs="Times New Roman"/>
                <w:sz w:val="32"/>
                <w:szCs w:val="35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5"/>
                <w:lang w:eastAsia="ru-RU"/>
              </w:rPr>
              <w:t>В части 3 </w:t>
            </w:r>
            <w:hyperlink r:id="rId14" w:tgtFrame="_blank" w:history="1">
              <w:r w:rsidRPr="00F713AC">
                <w:rPr>
                  <w:rFonts w:ascii="Times New Roman" w:eastAsia="Times New Roman" w:hAnsi="Times New Roman" w:cs="Times New Roman"/>
                  <w:color w:val="337AB7"/>
                  <w:sz w:val="32"/>
                  <w:u w:val="single"/>
                  <w:lang w:eastAsia="ru-RU"/>
                </w:rPr>
                <w:t>статьи 12.23</w:t>
              </w:r>
            </w:hyperlink>
            <w:r w:rsidRPr="009709D6">
              <w:rPr>
                <w:rFonts w:ascii="Times New Roman" w:eastAsia="Times New Roman" w:hAnsi="Times New Roman" w:cs="Times New Roman"/>
                <w:sz w:val="32"/>
                <w:szCs w:val="35"/>
                <w:lang w:eastAsia="ru-RU"/>
              </w:rPr>
              <w:t> 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5"/>
                <w:lang w:eastAsia="ru-RU"/>
              </w:rPr>
              <w:t>КоАП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5"/>
                <w:lang w:eastAsia="ru-RU"/>
              </w:rPr>
              <w:t xml:space="preserve"> РФ говорится, что нарушение требований по перевозке детей влечет за собой наложение штрафа в размере 3000 руб. Если правилами пренебрегло должностное лицо, величина взыскания повышается до 25000 руб. В отношении юридических лиц применяется штраф в размере 100000 руб.</w:t>
            </w:r>
          </w:p>
          <w:p w:rsidR="00F713AC" w:rsidRPr="009709D6" w:rsidRDefault="00F713AC" w:rsidP="00F713AC">
            <w:pPr>
              <w:spacing w:before="443" w:after="22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>Правила перевозки детей в автомобиле для родителей</w:t>
            </w:r>
          </w:p>
          <w:p w:rsidR="00F713AC" w:rsidRPr="009709D6" w:rsidRDefault="00F713AC" w:rsidP="00F713AC">
            <w:pPr>
              <w:spacing w:after="443" w:line="240" w:lineRule="auto"/>
              <w:ind w:left="1014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Если ребёнок едет в автомобиле с родителями, в 2020 году применяются классические правила перевозки. Несовершеннолетний должен находиться в </w:t>
            </w:r>
            <w:proofErr w:type="spellStart"/>
            <w:r w:rsidRPr="009709D6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автокресле</w:t>
            </w:r>
            <w:proofErr w:type="spellEnd"/>
            <w:r w:rsidRPr="009709D6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, подходящим ему по росту и возрасту. Перевозка детей младше 12 лет на переднем сиденье автомобиля не запрещена, если используются специальные удерживающие устройства. </w:t>
            </w:r>
            <w:r w:rsidRPr="00F713AC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  <w:t>Подбор подходящего приспособления родители должны осуществлять самостоятельно.</w:t>
            </w:r>
            <w:r w:rsidR="00164B3F">
              <w:t xml:space="preserve"> </w:t>
            </w:r>
          </w:p>
          <w:p w:rsidR="00F713AC" w:rsidRPr="009709D6" w:rsidRDefault="00F713AC" w:rsidP="00F713AC">
            <w:pPr>
              <w:spacing w:before="443" w:after="222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9709D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Штраф за оставление ребенка в машине в 2020 году</w:t>
            </w:r>
          </w:p>
          <w:p w:rsidR="00F713AC" w:rsidRDefault="00164B3F" w:rsidP="00F713AC">
            <w:pPr>
              <w:spacing w:after="443" w:line="240" w:lineRule="auto"/>
              <w:ind w:left="101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2087880</wp:posOffset>
                  </wp:positionV>
                  <wp:extent cx="2358390" cy="1898650"/>
                  <wp:effectExtent l="19050" t="0" r="3810" b="0"/>
                  <wp:wrapTight wrapText="bothSides">
                    <wp:wrapPolygon edited="0">
                      <wp:start x="-174" y="0"/>
                      <wp:lineTo x="-174" y="21456"/>
                      <wp:lineTo x="21635" y="21456"/>
                      <wp:lineTo x="21635" y="0"/>
                      <wp:lineTo x="-174" y="0"/>
                    </wp:wrapPolygon>
                  </wp:wrapTight>
                  <wp:docPr id="7" name="Рисунок 7" descr="http://bessonovka.pnzreg.ru/upload/iblock/5a7/5a7012bb343744435d2402e1278f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ssonovka.pnzreg.ru/upload/iblock/5a7/5a7012bb343744435d2402e1278f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18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родитель пренебрег правилами и оставил ребёнка одного в автомобиле, нарушителя ждёт денежное взыскание. Его размер отражен в </w:t>
            </w:r>
            <w:hyperlink r:id="rId16" w:tgtFrame="_blank" w:history="1">
              <w:r w:rsidR="00F713AC" w:rsidRPr="00F713AC">
                <w:rPr>
                  <w:rFonts w:ascii="Times New Roman" w:eastAsia="Times New Roman" w:hAnsi="Times New Roman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статье 12.19</w:t>
              </w:r>
            </w:hyperlink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КоАП</w:t>
            </w:r>
            <w:proofErr w:type="spellEnd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РФ. Здесь говорится, что нарушение правил остановки или стоянки транспортных сре</w:t>
            </w:r>
            <w:proofErr w:type="gramStart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дств вл</w:t>
            </w:r>
            <w:proofErr w:type="gramEnd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ечет за собой наложение штрафа в размере 500 руб. Правило актуально, если ситуация возникла в регионах. Когда речь идет о Москве или Санкт-Петербурге, размер взыскания повышается. Его величину фиксирует часть 5 </w:t>
            </w:r>
            <w:hyperlink r:id="rId17" w:tgtFrame="_blank" w:history="1">
              <w:r w:rsidR="00F713AC" w:rsidRPr="00F713AC">
                <w:rPr>
                  <w:rFonts w:ascii="Times New Roman" w:eastAsia="Times New Roman" w:hAnsi="Times New Roman" w:cs="Times New Roman"/>
                  <w:color w:val="337AB7"/>
                  <w:sz w:val="32"/>
                  <w:szCs w:val="32"/>
                  <w:u w:val="single"/>
                  <w:lang w:eastAsia="ru-RU"/>
                </w:rPr>
                <w:t>статьи 12.19</w:t>
              </w:r>
            </w:hyperlink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КоАП</w:t>
            </w:r>
            <w:proofErr w:type="spellEnd"/>
            <w:r w:rsidR="00F713AC" w:rsidRPr="00970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РФ. За нарушение придётся заплатить 2.500 руб.</w:t>
            </w:r>
          </w:p>
        </w:tc>
      </w:tr>
    </w:tbl>
    <w:p w:rsidR="009709D6" w:rsidRPr="009709D6" w:rsidRDefault="009709D6" w:rsidP="00F713A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709D6" w:rsidRPr="009709D6" w:rsidSect="00A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DF0"/>
    <w:multiLevelType w:val="multilevel"/>
    <w:tmpl w:val="2406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09D6"/>
    <w:rsid w:val="00164B3F"/>
    <w:rsid w:val="009709D6"/>
    <w:rsid w:val="00A834A0"/>
    <w:rsid w:val="00F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0"/>
  </w:style>
  <w:style w:type="paragraph" w:styleId="1">
    <w:name w:val="heading 1"/>
    <w:basedOn w:val="a"/>
    <w:link w:val="10"/>
    <w:uiPriority w:val="9"/>
    <w:qFormat/>
    <w:rsid w:val="0097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9D6"/>
    <w:rPr>
      <w:color w:val="0000FF"/>
      <w:u w:val="single"/>
    </w:rPr>
  </w:style>
  <w:style w:type="character" w:styleId="a5">
    <w:name w:val="Strong"/>
    <w:basedOn w:val="a0"/>
    <w:uiPriority w:val="22"/>
    <w:qFormat/>
    <w:rsid w:val="009709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898">
          <w:blockQuote w:val="1"/>
          <w:marLeft w:val="0"/>
          <w:marRight w:val="0"/>
          <w:marTop w:val="0"/>
          <w:marBottom w:val="443"/>
          <w:divBdr>
            <w:top w:val="none" w:sz="0" w:space="0" w:color="auto"/>
            <w:left w:val="single" w:sz="48" w:space="22" w:color="EEEEEE"/>
            <w:bottom w:val="none" w:sz="0" w:space="0" w:color="auto"/>
            <w:right w:val="none" w:sz="0" w:space="0" w:color="auto"/>
          </w:divBdr>
        </w:div>
        <w:div w:id="302276046">
          <w:blockQuote w:val="1"/>
          <w:marLeft w:val="0"/>
          <w:marRight w:val="0"/>
          <w:marTop w:val="0"/>
          <w:marBottom w:val="443"/>
          <w:divBdr>
            <w:top w:val="none" w:sz="0" w:space="0" w:color="auto"/>
            <w:left w:val="single" w:sz="48" w:space="22" w:color="EEEEEE"/>
            <w:bottom w:val="none" w:sz="0" w:space="0" w:color="auto"/>
            <w:right w:val="none" w:sz="0" w:space="0" w:color="auto"/>
          </w:divBdr>
        </w:div>
        <w:div w:id="137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709/e001362573f4cd17ff27d65968c83cd423459ada/" TargetMode="External"/><Relationship Id="rId13" Type="http://schemas.openxmlformats.org/officeDocument/2006/relationships/hyperlink" Target="https://www.consultant.ru/document/cons_doc_LAW_2709/e001362573f4cd17ff27d65968c83cd423459ad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58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consultant.ru/document/cons_doc_LAW_34661/b9c0a2b651b7f06f5693cd2e77f04ff473f50f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34661/b9c0a2b651b7f06f5693cd2e77f04ff473f50f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-voditel.ru/oformlenie-dtp" TargetMode="External"/><Relationship Id="rId11" Type="http://schemas.openxmlformats.org/officeDocument/2006/relationships/hyperlink" Target="https://www.consultant.ru/document/cons_doc_LAW_2709/e001362573f4cd17ff27d65968c83cd423459ad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www.consultant.ru/document/cons_doc_LAW_2709/e001362573f4cd17ff27d65968c83cd423459a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2709/e001362573f4cd17ff27d65968c83cd423459ada/" TargetMode="External"/><Relationship Id="rId14" Type="http://schemas.openxmlformats.org/officeDocument/2006/relationships/hyperlink" Target="https://www.consultant.ru/document/cons_doc_LAW_34661/d52f28ae1e5997454d6d32a4336104e34ae0c8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2020-06-21T06:47:00Z</dcterms:created>
  <dcterms:modified xsi:type="dcterms:W3CDTF">2020-06-21T07:52:00Z</dcterms:modified>
</cp:coreProperties>
</file>